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D86ED1">
        <w:rPr>
          <w:rFonts w:ascii="Arial" w:hAnsi="Arial" w:cs="Arial"/>
          <w:b/>
          <w:bCs/>
        </w:rPr>
        <w:t>447</w:t>
      </w:r>
    </w:p>
    <w:p w:rsidR="00D74AEA" w:rsidRDefault="00D86ED1">
      <w:pPr>
        <w:pStyle w:val="Standard"/>
        <w:rPr>
          <w:rFonts w:ascii="Arial" w:hAnsi="Arial" w:cs="Arial"/>
          <w:b/>
          <w:bCs/>
        </w:rPr>
      </w:pPr>
      <w:r>
        <w:rPr>
          <w:rFonts w:ascii="Arial" w:hAnsi="Arial" w:cs="Arial"/>
          <w:b/>
          <w:bCs/>
        </w:rPr>
        <w:t>March</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E3069B"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D0929">
        <w:rPr>
          <w:rFonts w:ascii="Arial" w:hAnsi="Arial" w:cs="Arial"/>
          <w:bCs/>
        </w:rPr>
        <w:t>The Lunar Landing Research Facility</w:t>
      </w:r>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00197A">
        <w:rPr>
          <w:rFonts w:ascii="Arial" w:hAnsi="Arial" w:cs="Arial"/>
          <w:bCs/>
          <w:color w:val="030005"/>
        </w:rPr>
        <w:t xml:space="preserve">When astronauts like Neil Armstrong and Edwin “Buzz” Aldrin came to NASA Langley to train, they could often be found at the Lunar Landing Research Facility, an iconic structure known as the gantry.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D86ED1" w:rsidRDefault="00D86ED1" w:rsidP="00D86ED1">
      <w:pPr>
        <w:pStyle w:val="Standard"/>
      </w:pPr>
      <w:r>
        <w:rPr>
          <w:rFonts w:ascii="Arial" w:hAnsi="Arial" w:cs="Arial"/>
          <w:b/>
          <w:bCs/>
        </w:rPr>
        <w:t xml:space="preserve">ANNOUNCER:  </w:t>
      </w:r>
      <w:r>
        <w:rPr>
          <w:rFonts w:ascii="Arial" w:hAnsi="Arial" w:cs="Arial"/>
          <w:color w:val="030005"/>
        </w:rPr>
        <w:t>This is a special series of “Innovation Now” ...celebrating the 100</w:t>
      </w:r>
      <w:r w:rsidRPr="00C76344">
        <w:rPr>
          <w:rFonts w:ascii="Arial" w:hAnsi="Arial" w:cs="Arial"/>
          <w:color w:val="030005"/>
          <w:vertAlign w:val="superscript"/>
        </w:rPr>
        <w:t>th</w:t>
      </w:r>
      <w:r>
        <w:rPr>
          <w:rFonts w:ascii="Arial" w:hAnsi="Arial" w:cs="Arial"/>
          <w:color w:val="030005"/>
        </w:rPr>
        <w:t xml:space="preserve"> anniversary of NASA Langley Research Center in Hampton, Virginia.</w:t>
      </w:r>
    </w:p>
    <w:p w:rsidR="00A23E05" w:rsidRDefault="00A23E05" w:rsidP="00A23E05">
      <w:pPr>
        <w:pStyle w:val="Standard"/>
        <w:rPr>
          <w:rFonts w:ascii="Arial" w:hAnsi="Arial" w:cs="Arial"/>
          <w:b/>
          <w:bCs/>
          <w:color w:val="030005"/>
        </w:rPr>
      </w:pPr>
    </w:p>
    <w:p w:rsidR="00C92551" w:rsidRDefault="008604D3" w:rsidP="008101CB">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00197A">
        <w:rPr>
          <w:rFonts w:ascii="Arial" w:hAnsi="Arial" w:cs="Arial"/>
          <w:bCs/>
          <w:color w:val="030005"/>
        </w:rPr>
        <w:t xml:space="preserve">Standing at a towering height of 240 feet, the Lunar Landing Research Facility was built to model lunar gravity.  </w:t>
      </w:r>
    </w:p>
    <w:p w:rsidR="0000197A" w:rsidRDefault="0000197A" w:rsidP="008101CB">
      <w:pPr>
        <w:pStyle w:val="Standard"/>
        <w:rPr>
          <w:rFonts w:ascii="Arial" w:hAnsi="Arial" w:cs="Arial"/>
          <w:bCs/>
          <w:color w:val="030005"/>
        </w:rPr>
      </w:pPr>
    </w:p>
    <w:p w:rsidR="00D86ED1" w:rsidRDefault="00D86ED1" w:rsidP="008101CB">
      <w:pPr>
        <w:pStyle w:val="Standard"/>
        <w:rPr>
          <w:rFonts w:ascii="Arial" w:hAnsi="Arial" w:cs="Arial"/>
          <w:bCs/>
          <w:color w:val="030005"/>
        </w:rPr>
      </w:pPr>
      <w:r>
        <w:rPr>
          <w:rFonts w:ascii="Arial" w:hAnsi="Arial" w:cs="Arial"/>
          <w:bCs/>
          <w:color w:val="030005"/>
        </w:rPr>
        <w:t>A full-scale Lunar Excursion Module Simulator</w:t>
      </w:r>
      <w:r w:rsidR="0075636E">
        <w:rPr>
          <w:rFonts w:ascii="Arial" w:hAnsi="Arial" w:cs="Arial"/>
          <w:bCs/>
          <w:color w:val="030005"/>
        </w:rPr>
        <w:t xml:space="preserve"> could be</w:t>
      </w:r>
      <w:r>
        <w:rPr>
          <w:rFonts w:ascii="Arial" w:hAnsi="Arial" w:cs="Arial"/>
          <w:bCs/>
          <w:color w:val="030005"/>
        </w:rPr>
        <w:t xml:space="preserve"> suspended from the gantry</w:t>
      </w:r>
      <w:r w:rsidR="0075636E">
        <w:rPr>
          <w:rFonts w:ascii="Arial" w:hAnsi="Arial" w:cs="Arial"/>
          <w:bCs/>
          <w:color w:val="030005"/>
        </w:rPr>
        <w:t>’s steel</w:t>
      </w:r>
      <w:r>
        <w:rPr>
          <w:rFonts w:ascii="Arial" w:hAnsi="Arial" w:cs="Arial"/>
          <w:bCs/>
          <w:color w:val="030005"/>
        </w:rPr>
        <w:t xml:space="preserve"> frame, </w:t>
      </w:r>
      <w:r w:rsidR="0075636E">
        <w:rPr>
          <w:rFonts w:ascii="Arial" w:hAnsi="Arial" w:cs="Arial"/>
          <w:bCs/>
          <w:color w:val="030005"/>
        </w:rPr>
        <w:t xml:space="preserve">so astronauts could </w:t>
      </w:r>
      <w:r>
        <w:rPr>
          <w:rFonts w:ascii="Arial" w:hAnsi="Arial" w:cs="Arial"/>
          <w:bCs/>
          <w:color w:val="030005"/>
        </w:rPr>
        <w:t xml:space="preserve">practice piloting the LEM the final </w:t>
      </w:r>
      <w:r w:rsidR="0000197A">
        <w:rPr>
          <w:rFonts w:ascii="Arial" w:hAnsi="Arial" w:cs="Arial"/>
          <w:bCs/>
          <w:color w:val="030005"/>
        </w:rPr>
        <w:t>one hundred fifty</w:t>
      </w:r>
      <w:r>
        <w:rPr>
          <w:rFonts w:ascii="Arial" w:hAnsi="Arial" w:cs="Arial"/>
          <w:bCs/>
          <w:color w:val="030005"/>
        </w:rPr>
        <w:t xml:space="preserve"> feet before</w:t>
      </w:r>
      <w:r w:rsidR="00F85B49">
        <w:rPr>
          <w:rFonts w:ascii="Arial" w:hAnsi="Arial" w:cs="Arial"/>
          <w:bCs/>
          <w:color w:val="030005"/>
        </w:rPr>
        <w:t xml:space="preserve"> </w:t>
      </w:r>
      <w:bookmarkStart w:id="0" w:name="_GoBack"/>
      <w:bookmarkEnd w:id="0"/>
      <w:r>
        <w:rPr>
          <w:rFonts w:ascii="Arial" w:hAnsi="Arial" w:cs="Arial"/>
          <w:bCs/>
          <w:color w:val="030005"/>
        </w:rPr>
        <w:t xml:space="preserve">landing on the moon.  </w:t>
      </w:r>
    </w:p>
    <w:p w:rsidR="003768D5" w:rsidRDefault="003768D5" w:rsidP="003768D5">
      <w:pPr>
        <w:pStyle w:val="Standard"/>
        <w:rPr>
          <w:rFonts w:ascii="Arial" w:hAnsi="Arial" w:cs="Arial"/>
          <w:bCs/>
          <w:color w:val="030005"/>
        </w:rPr>
      </w:pPr>
    </w:p>
    <w:p w:rsidR="00D86ED1" w:rsidRDefault="00D86ED1" w:rsidP="008101CB">
      <w:pPr>
        <w:pStyle w:val="Standard"/>
        <w:rPr>
          <w:rFonts w:ascii="Arial" w:hAnsi="Arial" w:cs="Arial"/>
          <w:bCs/>
          <w:color w:val="030005"/>
        </w:rPr>
      </w:pPr>
      <w:r>
        <w:rPr>
          <w:rFonts w:ascii="Arial" w:hAnsi="Arial" w:cs="Arial"/>
          <w:bCs/>
          <w:color w:val="030005"/>
        </w:rPr>
        <w:t xml:space="preserve">An inclined wall and ingenuous system of slings and cables meant that a suited astronaut walking sideways, could experience what it would be like to walk on the moon where gravity is only one-sixth as strong as Earth’s.  </w:t>
      </w:r>
    </w:p>
    <w:p w:rsidR="008101CB" w:rsidRDefault="008101CB" w:rsidP="008101CB">
      <w:pPr>
        <w:pStyle w:val="Standard"/>
        <w:rPr>
          <w:rFonts w:ascii="Arial" w:hAnsi="Arial" w:cs="Arial"/>
          <w:bCs/>
          <w:color w:val="030005"/>
        </w:rPr>
      </w:pPr>
    </w:p>
    <w:p w:rsidR="00C92551" w:rsidRDefault="0075636E" w:rsidP="008101CB">
      <w:pPr>
        <w:pStyle w:val="Standard"/>
        <w:rPr>
          <w:rFonts w:ascii="Arial" w:hAnsi="Arial" w:cs="Arial"/>
          <w:bCs/>
          <w:color w:val="030005"/>
        </w:rPr>
      </w:pPr>
      <w:r>
        <w:rPr>
          <w:rFonts w:ascii="Arial" w:hAnsi="Arial" w:cs="Arial"/>
          <w:bCs/>
          <w:color w:val="030005"/>
        </w:rPr>
        <w:t>After the Apollo program concluded, the gantry was repurposed as an a</w:t>
      </w:r>
      <w:r w:rsidR="0000197A">
        <w:rPr>
          <w:rFonts w:ascii="Arial" w:hAnsi="Arial" w:cs="Arial"/>
          <w:bCs/>
          <w:color w:val="030005"/>
        </w:rPr>
        <w:t xml:space="preserve">ircraft crash testing facility. </w:t>
      </w:r>
      <w:r>
        <w:rPr>
          <w:rFonts w:ascii="Arial" w:hAnsi="Arial" w:cs="Arial"/>
          <w:bCs/>
          <w:color w:val="030005"/>
        </w:rPr>
        <w:t xml:space="preserve"> </w:t>
      </w:r>
    </w:p>
    <w:p w:rsidR="00C92551" w:rsidRDefault="00C92551" w:rsidP="008101CB">
      <w:pPr>
        <w:pStyle w:val="Standard"/>
        <w:rPr>
          <w:rFonts w:ascii="Arial" w:hAnsi="Arial" w:cs="Arial"/>
          <w:bCs/>
          <w:color w:val="030005"/>
        </w:rPr>
      </w:pPr>
    </w:p>
    <w:p w:rsidR="00E3069B" w:rsidRDefault="00E3069B" w:rsidP="008101CB">
      <w:pPr>
        <w:pStyle w:val="Standard"/>
        <w:rPr>
          <w:rFonts w:ascii="Arial" w:hAnsi="Arial" w:cs="Arial"/>
          <w:bCs/>
          <w:color w:val="030005"/>
        </w:rPr>
      </w:pPr>
      <w:r>
        <w:rPr>
          <w:rFonts w:ascii="Arial" w:hAnsi="Arial" w:cs="Arial"/>
          <w:bCs/>
          <w:color w:val="030005"/>
        </w:rPr>
        <w:t xml:space="preserve">And recent drop tests for the Orion capsule, prove that this historic landmark still plays an important role in space exploration.   </w:t>
      </w:r>
    </w:p>
    <w:p w:rsidR="00E3069B" w:rsidRDefault="00E3069B" w:rsidP="008101CB">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63F" w:rsidRDefault="0075663F">
      <w:r>
        <w:separator/>
      </w:r>
    </w:p>
  </w:endnote>
  <w:endnote w:type="continuationSeparator" w:id="0">
    <w:p w:rsidR="0075663F" w:rsidRDefault="0075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63F" w:rsidRDefault="0075663F">
      <w:r>
        <w:rPr>
          <w:color w:val="000000"/>
        </w:rPr>
        <w:separator/>
      </w:r>
    </w:p>
  </w:footnote>
  <w:footnote w:type="continuationSeparator" w:id="0">
    <w:p w:rsidR="0075663F" w:rsidRDefault="00756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91A9C"/>
    <w:rsid w:val="000F484B"/>
    <w:rsid w:val="001269C2"/>
    <w:rsid w:val="00153B3D"/>
    <w:rsid w:val="0023745F"/>
    <w:rsid w:val="0028091D"/>
    <w:rsid w:val="002C0A2F"/>
    <w:rsid w:val="002E4471"/>
    <w:rsid w:val="003768D5"/>
    <w:rsid w:val="00402FAF"/>
    <w:rsid w:val="00423F8A"/>
    <w:rsid w:val="004A3847"/>
    <w:rsid w:val="00511DD1"/>
    <w:rsid w:val="006D098B"/>
    <w:rsid w:val="006F461E"/>
    <w:rsid w:val="0075636E"/>
    <w:rsid w:val="0075663F"/>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E05"/>
    <w:rsid w:val="00A56627"/>
    <w:rsid w:val="00AA7DF4"/>
    <w:rsid w:val="00B105A3"/>
    <w:rsid w:val="00B3636E"/>
    <w:rsid w:val="00BD72CD"/>
    <w:rsid w:val="00C061B5"/>
    <w:rsid w:val="00C92551"/>
    <w:rsid w:val="00CA4EA9"/>
    <w:rsid w:val="00D40C45"/>
    <w:rsid w:val="00D74AEA"/>
    <w:rsid w:val="00D86ED1"/>
    <w:rsid w:val="00D903B5"/>
    <w:rsid w:val="00DA1589"/>
    <w:rsid w:val="00DD0CF8"/>
    <w:rsid w:val="00E02103"/>
    <w:rsid w:val="00E3069B"/>
    <w:rsid w:val="00E65F2C"/>
    <w:rsid w:val="00F03A3C"/>
    <w:rsid w:val="00F732C3"/>
    <w:rsid w:val="00F85B49"/>
    <w:rsid w:val="00F87D41"/>
    <w:rsid w:val="00FD0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dcterms:created xsi:type="dcterms:W3CDTF">2017-02-24T21:04:00Z</dcterms:created>
  <dcterms:modified xsi:type="dcterms:W3CDTF">2017-02-24T21:05:00Z</dcterms:modified>
</cp:coreProperties>
</file>